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3EE3D">
      <w:pPr>
        <w:jc w:val="center"/>
        <w:rPr>
          <w:rFonts w:hint="eastAsia"/>
          <w:b/>
          <w:bCs/>
          <w:sz w:val="30"/>
          <w:szCs w:val="30"/>
          <w:lang w:val="en-US" w:eastAsia="zh-CN"/>
        </w:rPr>
      </w:pPr>
      <w:r>
        <w:rPr>
          <w:rFonts w:hint="eastAsia"/>
          <w:b/>
          <w:bCs/>
          <w:sz w:val="30"/>
          <w:szCs w:val="30"/>
          <w:lang w:val="en-US" w:eastAsia="zh-CN"/>
        </w:rPr>
        <w:t>EDF文件存储简介</w:t>
      </w:r>
    </w:p>
    <w:p w14:paraId="2B921EB1">
      <w:pPr>
        <w:pStyle w:val="2"/>
        <w:bidi w:val="0"/>
        <w:rPr>
          <w:rFonts w:hint="default"/>
          <w:lang w:val="en-US" w:eastAsia="zh-CN"/>
        </w:rPr>
      </w:pPr>
      <w:r>
        <w:rPr>
          <w:rFonts w:hint="eastAsia"/>
          <w:lang w:val="en-US" w:eastAsia="zh-CN"/>
        </w:rPr>
        <w:t>EDF格式介绍</w:t>
      </w:r>
    </w:p>
    <w:p w14:paraId="51E52FD8">
      <w:pPr>
        <w:rPr>
          <w:rFonts w:hint="eastAsia"/>
          <w:lang w:val="en-US" w:eastAsia="zh-CN"/>
        </w:rPr>
      </w:pPr>
      <w:r>
        <w:rPr>
          <w:rFonts w:hint="eastAsia"/>
          <w:lang w:val="en-US" w:eastAsia="zh-CN"/>
        </w:rPr>
        <w:t>EDF文件格式是一种用于交换和存储多通道生物和物理信号的标准文件格式。主要分为文件头信息和数据存储区域两大部分：</w:t>
      </w:r>
    </w:p>
    <w:p w14:paraId="37B39DA3">
      <w:pPr>
        <w:rPr>
          <w:rFonts w:hint="eastAsia"/>
          <w:lang w:val="en-US" w:eastAsia="zh-CN"/>
        </w:rPr>
      </w:pPr>
      <w:r>
        <w:rPr>
          <w:rFonts w:hint="eastAsia"/>
          <w:b/>
          <w:bCs/>
          <w:lang w:val="en-US" w:eastAsia="zh-CN"/>
        </w:rPr>
        <w:t>文件头信息</w:t>
      </w:r>
      <w:r>
        <w:rPr>
          <w:rFonts w:hint="eastAsia"/>
          <w:lang w:val="en-US" w:eastAsia="zh-CN"/>
        </w:rPr>
        <w:t>：</w:t>
      </w:r>
    </w:p>
    <w:p w14:paraId="78E3BEB6">
      <w:pPr>
        <w:rPr>
          <w:rFonts w:hint="eastAsia"/>
          <w:lang w:val="en-US" w:eastAsia="zh-CN"/>
        </w:rPr>
      </w:pPr>
      <w:r>
        <w:rPr>
          <w:rFonts w:hint="eastAsia"/>
          <w:lang w:val="en-US" w:eastAsia="zh-CN"/>
        </w:rPr>
        <w:t>前半部分：</w:t>
      </w:r>
    </w:p>
    <w:p w14:paraId="117E42DC">
      <w:pPr>
        <w:numPr>
          <w:ilvl w:val="0"/>
          <w:numId w:val="3"/>
        </w:numPr>
        <w:ind w:left="420" w:leftChars="0" w:hanging="420" w:firstLineChars="0"/>
        <w:rPr>
          <w:rFonts w:hint="eastAsia"/>
          <w:lang w:val="en-US" w:eastAsia="zh-CN"/>
        </w:rPr>
      </w:pPr>
      <w:r>
        <w:rPr>
          <w:rFonts w:hint="eastAsia"/>
          <w:lang w:val="en-US" w:eastAsia="zh-CN"/>
        </w:rPr>
        <w:t>版本格式：占8个字节，用于标识EDF文件的版本，通常为“0”表示原始EDF格式。</w:t>
      </w:r>
    </w:p>
    <w:p w14:paraId="3A96C3F1">
      <w:pPr>
        <w:numPr>
          <w:ilvl w:val="0"/>
          <w:numId w:val="3"/>
        </w:numPr>
        <w:ind w:left="420" w:leftChars="0" w:hanging="420" w:firstLineChars="0"/>
        <w:rPr>
          <w:rFonts w:hint="eastAsia"/>
          <w:lang w:val="en-US" w:eastAsia="zh-CN"/>
        </w:rPr>
      </w:pPr>
      <w:r>
        <w:rPr>
          <w:rFonts w:hint="eastAsia"/>
          <w:lang w:val="en-US" w:eastAsia="zh-CN"/>
        </w:rPr>
        <w:t>病人信息：占80个字节，记录患者的相关身份识别信息。</w:t>
      </w:r>
    </w:p>
    <w:p w14:paraId="442518E7">
      <w:pPr>
        <w:numPr>
          <w:ilvl w:val="0"/>
          <w:numId w:val="3"/>
        </w:numPr>
        <w:ind w:left="420" w:leftChars="0" w:hanging="420" w:firstLineChars="0"/>
        <w:rPr>
          <w:rFonts w:hint="eastAsia"/>
          <w:lang w:val="en-US" w:eastAsia="zh-CN"/>
        </w:rPr>
      </w:pPr>
      <w:r>
        <w:rPr>
          <w:rFonts w:hint="eastAsia"/>
          <w:lang w:val="en-US" w:eastAsia="zh-CN"/>
        </w:rPr>
        <w:t>采集信息：占80个字节，包含本地记录的相关识别信息，比如记录的地点、设备编号等。</w:t>
      </w:r>
    </w:p>
    <w:p w14:paraId="3B9C5F56">
      <w:pPr>
        <w:numPr>
          <w:ilvl w:val="0"/>
          <w:numId w:val="3"/>
        </w:numPr>
        <w:ind w:left="420" w:leftChars="0" w:hanging="420" w:firstLineChars="0"/>
        <w:rPr>
          <w:rFonts w:hint="eastAsia"/>
          <w:lang w:val="en-US" w:eastAsia="zh-CN"/>
        </w:rPr>
      </w:pPr>
      <w:r>
        <w:rPr>
          <w:rFonts w:hint="eastAsia"/>
          <w:lang w:val="en-US" w:eastAsia="zh-CN"/>
        </w:rPr>
        <w:t>开始日期：占8个字节，记录数据采集的开始日期，格式为“dd.mm.yy”（日.月.年）。</w:t>
      </w:r>
    </w:p>
    <w:p w14:paraId="62CC58E1">
      <w:pPr>
        <w:numPr>
          <w:ilvl w:val="0"/>
          <w:numId w:val="3"/>
        </w:numPr>
        <w:ind w:left="420" w:leftChars="0" w:hanging="420" w:firstLineChars="0"/>
        <w:rPr>
          <w:rFonts w:hint="eastAsia"/>
          <w:lang w:val="en-US" w:eastAsia="zh-CN"/>
        </w:rPr>
      </w:pPr>
      <w:r>
        <w:rPr>
          <w:rFonts w:hint="eastAsia"/>
          <w:lang w:val="en-US" w:eastAsia="zh-CN"/>
        </w:rPr>
        <w:t>开始时间：占8个字节，记录数据采集的开始时间，格式为“hh.mm.ss”（时.分.秒）。</w:t>
      </w:r>
    </w:p>
    <w:p w14:paraId="56699B51">
      <w:pPr>
        <w:numPr>
          <w:ilvl w:val="0"/>
          <w:numId w:val="3"/>
        </w:numPr>
        <w:ind w:left="420" w:leftChars="0" w:hanging="420" w:firstLineChars="0"/>
        <w:rPr>
          <w:rFonts w:hint="eastAsia"/>
          <w:lang w:val="en-US" w:eastAsia="zh-CN"/>
        </w:rPr>
      </w:pPr>
      <w:r>
        <w:rPr>
          <w:rFonts w:hint="eastAsia"/>
          <w:lang w:val="en-US" w:eastAsia="zh-CN"/>
        </w:rPr>
        <w:t>文件头记录大小：占8个字节，记录整个文件头的大小，包括前半部分的通用信息和后半部分每个通道的详细信息。一般为（总的文件头信息256字节 + 导联个数×256字节）。</w:t>
      </w:r>
    </w:p>
    <w:p w14:paraId="15F29A49">
      <w:pPr>
        <w:numPr>
          <w:ilvl w:val="0"/>
          <w:numId w:val="3"/>
        </w:numPr>
        <w:ind w:left="420" w:leftChars="0" w:hanging="420" w:firstLineChars="0"/>
        <w:rPr>
          <w:rFonts w:hint="eastAsia"/>
          <w:lang w:val="en-US" w:eastAsia="zh-CN"/>
        </w:rPr>
      </w:pPr>
      <w:r>
        <w:rPr>
          <w:rFonts w:hint="eastAsia"/>
          <w:lang w:val="en-US" w:eastAsia="zh-CN"/>
        </w:rPr>
        <w:t>保留位：占44个字节，目前未被使用。</w:t>
      </w:r>
    </w:p>
    <w:p w14:paraId="09A5D9FC">
      <w:pPr>
        <w:numPr>
          <w:ilvl w:val="0"/>
          <w:numId w:val="3"/>
        </w:numPr>
        <w:ind w:left="420" w:leftChars="0" w:hanging="420" w:firstLineChars="0"/>
        <w:rPr>
          <w:rFonts w:hint="eastAsia"/>
          <w:lang w:val="en-US" w:eastAsia="zh-CN"/>
        </w:rPr>
      </w:pPr>
      <w:r>
        <w:rPr>
          <w:rFonts w:hint="eastAsia"/>
          <w:lang w:val="en-US" w:eastAsia="zh-CN"/>
        </w:rPr>
        <w:t>数据记录数量：占8个字节，表示数据记录的单位数量。如果该值为-1，则表示数量未知。</w:t>
      </w:r>
    </w:p>
    <w:p w14:paraId="6AC918F4">
      <w:pPr>
        <w:numPr>
          <w:ilvl w:val="0"/>
          <w:numId w:val="3"/>
        </w:numPr>
        <w:ind w:left="420" w:leftChars="0" w:hanging="420" w:firstLineChars="0"/>
        <w:rPr>
          <w:rFonts w:hint="eastAsia"/>
          <w:lang w:val="en-US" w:eastAsia="zh-CN"/>
        </w:rPr>
      </w:pPr>
      <w:r>
        <w:rPr>
          <w:rFonts w:hint="eastAsia"/>
          <w:lang w:val="en-US" w:eastAsia="zh-CN"/>
        </w:rPr>
        <w:t>每条数据记录的持续时间：占8个字节，表示每条数据记录的持续时间，单位为秒。</w:t>
      </w:r>
    </w:p>
    <w:p w14:paraId="300E51CC">
      <w:pPr>
        <w:numPr>
          <w:ilvl w:val="0"/>
          <w:numId w:val="3"/>
        </w:numPr>
        <w:ind w:left="420" w:leftChars="0" w:hanging="420" w:firstLineChars="0"/>
        <w:rPr>
          <w:rFonts w:hint="eastAsia"/>
          <w:lang w:val="en-US" w:eastAsia="zh-CN"/>
        </w:rPr>
      </w:pPr>
      <w:r>
        <w:rPr>
          <w:rFonts w:hint="eastAsia"/>
          <w:lang w:val="en-US" w:eastAsia="zh-CN"/>
        </w:rPr>
        <w:t>信号数目：占4个字节，表示采集的信号通道数，即导联的数量。</w:t>
      </w:r>
    </w:p>
    <w:p w14:paraId="0342C4E6">
      <w:pPr>
        <w:rPr>
          <w:rFonts w:hint="eastAsia"/>
          <w:lang w:val="en-US" w:eastAsia="zh-CN"/>
        </w:rPr>
      </w:pPr>
      <w:r>
        <w:rPr>
          <w:rFonts w:hint="eastAsia"/>
          <w:lang w:val="en-US" w:eastAsia="zh-CN"/>
        </w:rPr>
        <w:t>后半部分：对于每个信号通道，都有256个字节的信息来详细描述：</w:t>
      </w:r>
    </w:p>
    <w:p w14:paraId="70A4F9B8">
      <w:pPr>
        <w:numPr>
          <w:ilvl w:val="0"/>
          <w:numId w:val="3"/>
        </w:numPr>
        <w:ind w:left="420" w:leftChars="0" w:hanging="420" w:firstLineChars="0"/>
        <w:rPr>
          <w:rFonts w:hint="eastAsia"/>
          <w:lang w:val="en-US" w:eastAsia="zh-CN"/>
        </w:rPr>
      </w:pPr>
      <w:r>
        <w:rPr>
          <w:rFonts w:hint="eastAsia"/>
          <w:lang w:val="en-US" w:eastAsia="zh-CN"/>
        </w:rPr>
        <w:t>信号标签：占16个字节，用于标识信号的名称，比如“EEGfpzcz”表示脑电图的某个导联，或者“body temp”表示体温等。</w:t>
      </w:r>
    </w:p>
    <w:p w14:paraId="1B991220">
      <w:pPr>
        <w:numPr>
          <w:ilvl w:val="0"/>
          <w:numId w:val="3"/>
        </w:numPr>
        <w:ind w:left="420" w:leftChars="0" w:hanging="420" w:firstLineChars="0"/>
        <w:rPr>
          <w:rFonts w:hint="eastAsia"/>
          <w:lang w:val="en-US" w:eastAsia="zh-CN"/>
        </w:rPr>
      </w:pPr>
      <w:r>
        <w:rPr>
          <w:rFonts w:hint="eastAsia"/>
          <w:lang w:val="en-US" w:eastAsia="zh-CN"/>
        </w:rPr>
        <w:t>传感器类型：占80个字节，描述信号采集所使用的传感器类型。</w:t>
      </w:r>
    </w:p>
    <w:p w14:paraId="12F4F41E">
      <w:pPr>
        <w:numPr>
          <w:ilvl w:val="0"/>
          <w:numId w:val="3"/>
        </w:numPr>
        <w:ind w:left="420" w:leftChars="0" w:hanging="420" w:firstLineChars="0"/>
        <w:rPr>
          <w:rFonts w:hint="eastAsia"/>
          <w:lang w:val="en-US" w:eastAsia="zh-CN"/>
        </w:rPr>
      </w:pPr>
      <w:r>
        <w:rPr>
          <w:rFonts w:hint="eastAsia"/>
          <w:lang w:val="en-US" w:eastAsia="zh-CN"/>
        </w:rPr>
        <w:t>物理单位：占8个字节，说明信号的物理量单位，例如“uv”（微伏）用于脑电图信号，“degreeC”（摄氏度）用于体温信号等。</w:t>
      </w:r>
    </w:p>
    <w:p w14:paraId="046058FD">
      <w:pPr>
        <w:numPr>
          <w:ilvl w:val="0"/>
          <w:numId w:val="3"/>
        </w:numPr>
        <w:ind w:left="420" w:leftChars="0" w:hanging="420" w:firstLineChars="0"/>
        <w:rPr>
          <w:rFonts w:hint="eastAsia"/>
          <w:lang w:val="en-US" w:eastAsia="zh-CN"/>
        </w:rPr>
      </w:pPr>
      <w:r>
        <w:rPr>
          <w:rFonts w:hint="eastAsia"/>
          <w:lang w:val="en-US" w:eastAsia="zh-CN"/>
        </w:rPr>
        <w:t>物理最小值和最大值：各占8个字节，分别表示信号的物理量可能的最小值和最大值。</w:t>
      </w:r>
    </w:p>
    <w:p w14:paraId="4223768A">
      <w:pPr>
        <w:numPr>
          <w:ilvl w:val="0"/>
          <w:numId w:val="3"/>
        </w:numPr>
        <w:ind w:left="420" w:leftChars="0" w:hanging="420" w:firstLineChars="0"/>
        <w:rPr>
          <w:rFonts w:hint="eastAsia"/>
          <w:lang w:val="en-US" w:eastAsia="zh-CN"/>
        </w:rPr>
      </w:pPr>
      <w:r>
        <w:rPr>
          <w:rFonts w:hint="eastAsia"/>
          <w:lang w:val="en-US" w:eastAsia="zh-CN"/>
        </w:rPr>
        <w:t>数字最小值和最大值：各占8个字节，分别表示经过数字化处理后信号的最小值和最大值，通常与A/D转换的范围相关。</w:t>
      </w:r>
    </w:p>
    <w:p w14:paraId="669057A1">
      <w:pPr>
        <w:numPr>
          <w:ilvl w:val="0"/>
          <w:numId w:val="3"/>
        </w:numPr>
        <w:ind w:left="420" w:leftChars="0" w:hanging="420" w:firstLineChars="0"/>
        <w:rPr>
          <w:rFonts w:hint="eastAsia"/>
          <w:lang w:val="en-US" w:eastAsia="zh-CN"/>
        </w:rPr>
      </w:pPr>
      <w:r>
        <w:rPr>
          <w:rFonts w:hint="eastAsia"/>
          <w:lang w:val="en-US" w:eastAsia="zh-CN"/>
        </w:rPr>
        <w:t>滤波参数：占80个字节，记录对信号进行预处理时所使用的滤波器的相关参数，如高通、低通滤波的频率等。</w:t>
      </w:r>
    </w:p>
    <w:p w14:paraId="37BC336E">
      <w:pPr>
        <w:numPr>
          <w:ilvl w:val="0"/>
          <w:numId w:val="3"/>
        </w:numPr>
        <w:ind w:left="420" w:leftChars="0" w:hanging="420" w:firstLineChars="0"/>
        <w:rPr>
          <w:rFonts w:hint="eastAsia"/>
          <w:lang w:val="en-US" w:eastAsia="zh-CN"/>
        </w:rPr>
      </w:pPr>
      <w:r>
        <w:rPr>
          <w:rFonts w:hint="eastAsia"/>
          <w:lang w:val="en-US" w:eastAsia="zh-CN"/>
        </w:rPr>
        <w:t>每个数据记录中的采样数：占8个字节，表示每个数据记录中该信号通道的采样点数，由此可以计算出信号的采样频率。</w:t>
      </w:r>
    </w:p>
    <w:p w14:paraId="074DBD09">
      <w:pPr>
        <w:numPr>
          <w:ilvl w:val="0"/>
          <w:numId w:val="3"/>
        </w:numPr>
        <w:ind w:left="420" w:leftChars="0" w:hanging="420" w:firstLineChars="0"/>
        <w:rPr>
          <w:rFonts w:hint="eastAsia"/>
          <w:lang w:val="en-US" w:eastAsia="zh-CN"/>
        </w:rPr>
      </w:pPr>
      <w:r>
        <w:rPr>
          <w:rFonts w:hint="eastAsia"/>
          <w:lang w:val="en-US" w:eastAsia="zh-CN"/>
        </w:rPr>
        <w:t>保留位：占32个字节，为未来可能的扩展或其他用途保留。</w:t>
      </w:r>
    </w:p>
    <w:p w14:paraId="1A6FEDFC">
      <w:pPr>
        <w:numPr>
          <w:numId w:val="0"/>
        </w:numPr>
        <w:ind w:leftChars="0"/>
        <w:rPr>
          <w:rFonts w:hint="eastAsia"/>
          <w:lang w:val="en-US" w:eastAsia="zh-CN"/>
        </w:rPr>
      </w:pPr>
      <w:r>
        <w:rPr>
          <w:rFonts w:hint="eastAsia"/>
          <w:b/>
          <w:bCs/>
          <w:lang w:val="en-US" w:eastAsia="zh-CN"/>
        </w:rPr>
        <w:t>数据存储区域</w:t>
      </w:r>
      <w:r>
        <w:rPr>
          <w:rFonts w:hint="eastAsia"/>
          <w:lang w:val="en-US" w:eastAsia="zh-CN"/>
        </w:rPr>
        <w:t>：</w:t>
      </w:r>
    </w:p>
    <w:p w14:paraId="5307723E">
      <w:pPr>
        <w:numPr>
          <w:numId w:val="0"/>
        </w:numPr>
        <w:ind w:leftChars="0"/>
        <w:rPr>
          <w:rFonts w:hint="eastAsia"/>
          <w:lang w:val="en-US" w:eastAsia="zh-CN"/>
        </w:rPr>
      </w:pPr>
      <w:r>
        <w:rPr>
          <w:rFonts w:hint="eastAsia"/>
          <w:lang w:val="en-US" w:eastAsia="zh-CN"/>
        </w:rPr>
        <w:t>紧跟在文件头信息之后，按照文件头信息中指定的导联次序和采样频率存储信号数据。每个采样点的数值以2个字节的二进制整数表示，采用小端字节序（little-endian）存储，便于其他软件读取、处理和显示。数据的存储顺序是按照时间顺序依次存储每个数据记录中各个通道的采样值。例如，如果有3个通道，每个数据记录的持续时间为1秒，第一个通道的采样频率为100Hz，第二个通道的采样频率为50Hz，第三个通道的采样频率为20Hz，那么在每1秒的数据记录中，先存储第一个通道的100个采样值，再存储第二个通道的50个采样值，最后存储第三个通道的20个采样值。</w:t>
      </w:r>
    </w:p>
    <w:p w14:paraId="5CC027DF">
      <w:pPr>
        <w:pStyle w:val="2"/>
        <w:bidi w:val="0"/>
        <w:rPr>
          <w:rFonts w:hint="eastAsia"/>
          <w:lang w:val="en-US" w:eastAsia="zh-CN"/>
        </w:rPr>
      </w:pPr>
      <w:r>
        <w:rPr>
          <w:rFonts w:hint="eastAsia"/>
          <w:lang w:val="en-US" w:eastAsia="zh-CN"/>
        </w:rPr>
        <w:t>呼吸机存储文件介绍</w:t>
      </w:r>
    </w:p>
    <w:p w14:paraId="2BA97EA0">
      <w:pPr>
        <w:rPr>
          <w:rFonts w:hint="default"/>
          <w:lang w:val="en-US" w:eastAsia="zh-CN"/>
        </w:rPr>
      </w:pPr>
      <w:r>
        <w:rPr>
          <w:rFonts w:hint="eastAsia"/>
          <w:lang w:val="en-US" w:eastAsia="zh-CN"/>
        </w:rPr>
        <w:t>SD卡中存储数据，每天的治疗会生成一个文件夹和更新Compliance.edf文件，文件夹为当前治疗的日期yyyymmdd,如20241009，文件夹中有BRP/TREND/ALM/EVE四种文件，在当天的日期中，每次治疗都会生成这四种文件。</w:t>
      </w:r>
    </w:p>
    <w:p w14:paraId="1A7FD600">
      <w:pPr>
        <w:numPr>
          <w:ilvl w:val="0"/>
          <w:numId w:val="4"/>
        </w:numPr>
        <w:ind w:left="420" w:leftChars="0" w:hanging="420" w:firstLineChars="0"/>
        <w:rPr>
          <w:rFonts w:hint="default"/>
          <w:lang w:val="en-US" w:eastAsia="zh-CN"/>
        </w:rPr>
      </w:pPr>
      <w:r>
        <w:rPr>
          <w:rFonts w:hint="eastAsia"/>
          <w:lang w:val="en-US" w:eastAsia="zh-CN"/>
        </w:rPr>
        <w:t>BRP数据文件：此文件存储呼吸机的治疗时的实时压力和流量数据。采样速率较高，目前规划为10Hz采样率可连续存储35小时数据，25Hz采样率可连续存储14小时数据。</w:t>
      </w:r>
    </w:p>
    <w:p w14:paraId="79F36CBD">
      <w:pPr>
        <w:numPr>
          <w:ilvl w:val="0"/>
          <w:numId w:val="4"/>
        </w:numPr>
        <w:ind w:left="420" w:leftChars="0" w:hanging="420" w:firstLineChars="0"/>
        <w:rPr>
          <w:rFonts w:hint="default"/>
          <w:lang w:val="en-US" w:eastAsia="zh-CN"/>
        </w:rPr>
      </w:pPr>
      <w:r>
        <w:rPr>
          <w:rFonts w:hint="eastAsia"/>
          <w:lang w:val="en-US" w:eastAsia="zh-CN"/>
        </w:rPr>
        <w:t>TREND数据文件：此文件存储呼吸机的治疗时的趋势数据，包含治疗压力，漏气速率，潮气量，呼吸频率，血氧指数，脉率，鼾声指数，气流受限指数，采样率较低，为0.5Hz。</w:t>
      </w:r>
    </w:p>
    <w:p w14:paraId="7A8F9D52">
      <w:pPr>
        <w:numPr>
          <w:ilvl w:val="0"/>
          <w:numId w:val="4"/>
        </w:numPr>
        <w:ind w:left="420" w:leftChars="0" w:hanging="420" w:firstLineChars="0"/>
        <w:rPr>
          <w:rFonts w:hint="default"/>
          <w:lang w:val="en-US" w:eastAsia="zh-CN"/>
        </w:rPr>
      </w:pPr>
      <w:r>
        <w:rPr>
          <w:rFonts w:hint="eastAsia"/>
          <w:lang w:val="en-US" w:eastAsia="zh-CN"/>
        </w:rPr>
        <w:t>ALM数据文件：此文件存储呼吸机治疗过程中报警信息，包含报警信息，报警发生时刻，</w:t>
      </w:r>
    </w:p>
    <w:p w14:paraId="5C9E8675">
      <w:pPr>
        <w:numPr>
          <w:ilvl w:val="0"/>
          <w:numId w:val="4"/>
        </w:numPr>
        <w:ind w:left="420" w:leftChars="0" w:hanging="420" w:firstLineChars="0"/>
        <w:rPr>
          <w:rFonts w:hint="default"/>
          <w:lang w:val="en-US" w:eastAsia="zh-CN"/>
        </w:rPr>
      </w:pPr>
      <w:r>
        <w:rPr>
          <w:rFonts w:hint="eastAsia"/>
          <w:lang w:val="en-US" w:eastAsia="zh-CN"/>
        </w:rPr>
        <w:t>EVE数据文件：此文件存储呼吸机治疗过程中呼吸事件信息，包含事件类型，事件发生时刻，事件持续时间，</w:t>
      </w:r>
    </w:p>
    <w:p w14:paraId="241715BC">
      <w:pPr>
        <w:numPr>
          <w:ilvl w:val="0"/>
          <w:numId w:val="4"/>
        </w:numPr>
        <w:ind w:left="420" w:leftChars="0" w:hanging="420" w:firstLineChars="0"/>
        <w:rPr>
          <w:rFonts w:hint="default"/>
          <w:lang w:val="en-US" w:eastAsia="zh-CN"/>
        </w:rPr>
      </w:pPr>
      <w:r>
        <w:rPr>
          <w:rFonts w:hint="eastAsia"/>
          <w:lang w:val="en-US" w:eastAsia="zh-CN"/>
        </w:rPr>
        <w:t>Compliance数据文件：此文件存储呼吸机的顺应性数据，包含设备的设置参数和治疗数据，包含当天治疗日期、治疗时长（分钟）、总运行时长（小时）、设置参数（运行模式、延时升压时间、起始压力、治疗压力、压力释放等级、APAP起始压力，最大压力，最小压力，调压灵敏度，自动启停开关，面罩类型，管路类型，湿化档位、管路加热档位）、治疗数据（AHI,AI,HI,OAI,CAI,P95,Leak,Snore,RERA,Cheyne Stokes）。</w:t>
      </w:r>
    </w:p>
    <w:p w14:paraId="34EB5B53">
      <w:pPr>
        <w:pStyle w:val="2"/>
        <w:bidi w:val="0"/>
        <w:rPr>
          <w:rFonts w:hint="default"/>
          <w:lang w:val="en-US" w:eastAsia="zh-CN"/>
        </w:rPr>
      </w:pPr>
      <w:r>
        <w:rPr>
          <w:rFonts w:hint="eastAsia"/>
          <w:lang w:val="en-US" w:eastAsia="zh-CN"/>
        </w:rPr>
        <w:t>呼吸机存储机制</w:t>
      </w:r>
    </w:p>
    <w:p w14:paraId="1B9BA5F0">
      <w:pPr>
        <w:rPr>
          <w:rFonts w:hint="eastAsia"/>
          <w:lang w:val="en-US" w:eastAsia="zh-CN"/>
        </w:rPr>
      </w:pPr>
      <w:r>
        <w:rPr>
          <w:rFonts w:hint="eastAsia"/>
          <w:lang w:val="en-US" w:eastAsia="zh-CN"/>
        </w:rPr>
        <w:t>治疗过程中相关数据存储在FLASH中，其中BRP数据和TREND数据，每30s向flash存储一次，EVE数据和ALM数据是当有呼吸事件或报警发生时，向flash存储一次，compliance数据是在治疗结束后且时间跨过一天则向flash存储一次。</w:t>
      </w:r>
    </w:p>
    <w:p w14:paraId="2506089D">
      <w:pPr>
        <w:rPr>
          <w:rFonts w:hint="eastAsia"/>
          <w:lang w:val="en-US" w:eastAsia="zh-CN"/>
        </w:rPr>
      </w:pPr>
      <w:r>
        <w:rPr>
          <w:rFonts w:hint="eastAsia"/>
          <w:lang w:val="en-US" w:eastAsia="zh-CN"/>
        </w:rPr>
        <w:t>停止治疗后，当检测到SD卡时，则将flash中的数据拷贝至SD卡，生成edf文件，每天的治疗都会生成一个文件夹，用于存储当天治疗的BRP/TREND/ALM/EVE的四种数据。每次开关机生成一组BRP/TREND/ALM/EVE数据。</w:t>
      </w:r>
    </w:p>
    <w:p w14:paraId="60B0E28D">
      <w:pPr>
        <w:rPr>
          <w:rFonts w:hint="default"/>
          <w:lang w:val="en-US" w:eastAsia="zh-CN"/>
        </w:rPr>
      </w:pPr>
      <w:bookmarkStart w:id="0" w:name="_GoBack"/>
      <w:bookmarkEnd w:id="0"/>
    </w:p>
    <w:p w14:paraId="65A0540E">
      <w:pPr>
        <w:numPr>
          <w:numId w:val="0"/>
        </w:numPr>
        <w:ind w:leftChars="0"/>
        <w:rPr>
          <w:rFonts w:hint="default"/>
          <w:lang w:val="en-US" w:eastAsia="zh-CN"/>
        </w:rPr>
      </w:pPr>
    </w:p>
    <w:p w14:paraId="1A815DAF">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E89F4"/>
    <w:multiLevelType w:val="singleLevel"/>
    <w:tmpl w:val="A39E89F4"/>
    <w:lvl w:ilvl="0" w:tentative="0">
      <w:start w:val="1"/>
      <w:numFmt w:val="bullet"/>
      <w:lvlText w:val=""/>
      <w:lvlJc w:val="left"/>
      <w:pPr>
        <w:ind w:left="420" w:hanging="420"/>
      </w:pPr>
      <w:rPr>
        <w:rFonts w:hint="default" w:ascii="Wingdings" w:hAnsi="Wingdings"/>
      </w:rPr>
    </w:lvl>
  </w:abstractNum>
  <w:abstractNum w:abstractNumId="1">
    <w:nsid w:val="E5F2C9C2"/>
    <w:multiLevelType w:val="singleLevel"/>
    <w:tmpl w:val="E5F2C9C2"/>
    <w:lvl w:ilvl="0" w:tentative="0">
      <w:start w:val="1"/>
      <w:numFmt w:val="bullet"/>
      <w:lvlText w:val=""/>
      <w:lvlJc w:val="left"/>
      <w:pPr>
        <w:ind w:left="420" w:hanging="420"/>
      </w:pPr>
      <w:rPr>
        <w:rFonts w:hint="default" w:ascii="Wingdings" w:hAnsi="Wingdings"/>
      </w:rPr>
    </w:lvl>
  </w:abstractNum>
  <w:abstractNum w:abstractNumId="2">
    <w:nsid w:val="076D97F9"/>
    <w:multiLevelType w:val="multilevel"/>
    <w:tmpl w:val="076D97F9"/>
    <w:lvl w:ilvl="0" w:tentative="0">
      <w:start w:val="1"/>
      <w:numFmt w:val="decimal"/>
      <w:suff w:val="space"/>
      <w:lvlText w:val="%1."/>
      <w:lvlJc w:val="left"/>
      <w:pPr>
        <w:tabs>
          <w:tab w:val="left" w:pos="0"/>
        </w:tabs>
        <w:ind w:left="432" w:hanging="432"/>
      </w:pPr>
      <w:rPr>
        <w:rFonts w:hint="default"/>
      </w:rPr>
    </w:lvl>
    <w:lvl w:ilvl="1" w:tentative="0">
      <w:start w:val="1"/>
      <w:numFmt w:val="decimal"/>
      <w:pStyle w:val="14"/>
      <w:suff w:val="space"/>
      <w:lvlText w:val="%1.%2."/>
      <w:lvlJc w:val="left"/>
      <w:pPr>
        <w:tabs>
          <w:tab w:val="left" w:pos="0"/>
        </w:tabs>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3">
    <w:nsid w:val="6B6B0863"/>
    <w:multiLevelType w:val="multilevel"/>
    <w:tmpl w:val="6B6B0863"/>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lOGI1NjdiODkzMWEzNDU3NzZmMTg0MWYzZmZkZmMifQ=="/>
  </w:docVars>
  <w:rsids>
    <w:rsidRoot w:val="00000000"/>
    <w:rsid w:val="180B77E6"/>
    <w:rsid w:val="26A5298B"/>
    <w:rsid w:val="2D054850"/>
    <w:rsid w:val="32DF2495"/>
    <w:rsid w:val="3AAC2750"/>
    <w:rsid w:val="3F725BED"/>
    <w:rsid w:val="45E11702"/>
    <w:rsid w:val="4D6C1476"/>
    <w:rsid w:val="56902FEF"/>
    <w:rsid w:val="5E111313"/>
    <w:rsid w:val="5F7A5939"/>
    <w:rsid w:val="63874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rFonts w:asciiTheme="minorAscii" w:hAnsiTheme="minorAscii"/>
      <w:b/>
      <w:kern w:val="44"/>
      <w:sz w:val="32"/>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宋体"/>
      <w:b/>
      <w:sz w:val="28"/>
    </w:rPr>
  </w:style>
  <w:style w:type="paragraph" w:styleId="4">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标题样式2"/>
    <w:basedOn w:val="1"/>
    <w:qFormat/>
    <w:uiPriority w:val="0"/>
    <w:pPr>
      <w:numPr>
        <w:ilvl w:val="1"/>
        <w:numId w:val="2"/>
      </w:numPr>
      <w:spacing w:line="360" w:lineRule="auto"/>
      <w:ind w:left="0" w:leftChars="100" w:hanging="432"/>
    </w:pPr>
    <w:rPr>
      <w:rFonts w:asciiTheme="minorAscii" w:hAnsiTheme="minorAscii"/>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24</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2024-05-30T06:22:00Z</dcterms:created>
  <dc:creator>hp</dc:creator>
  <cp:lastModifiedBy>金zhu</cp:lastModifiedBy>
  <dcterms:modified xsi:type="dcterms:W3CDTF">2024-10-08T08:33:04Z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DBE6DC32D1B145C999AF507ECEC7ED4F_12</vt:lpwstr>
  </property>
</Properties>
</file>